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jc w:val="center"/>
        <w:rPr>
          <w:rFonts w:ascii="Helvetica Neue" w:cs="Helvetica Neue" w:eastAsia="Helvetica Neue" w:hAnsi="Helvetica Neue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u w:val="single"/>
          <w:rtl w:val="0"/>
        </w:rPr>
        <w:t xml:space="preserve">Honors World Studies Registration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Welcome to the Honors World Studies Program! We're so excited for you to join us next year. 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If you are coming to Hamilton from a CUSD junior high school, please select Honors World Studies for your History and English class choices during your school’s enrollment. 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2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If the class registration period has closed or if you are coming from another school district, please have your parents notify your alpha-split counselor at Hamilton by email. Feel free to contact Mrs. Johannes (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johannes.hilary@cusd80.com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) with any questions. </w:t>
      </w:r>
    </w:p>
    <w:tbl>
      <w:tblPr>
        <w:tblStyle w:val="Table1"/>
        <w:tblW w:w="9840.0" w:type="dxa"/>
        <w:jc w:val="left"/>
        <w:tblLayout w:type="fixed"/>
        <w:tblLook w:val="0600"/>
      </w:tblPr>
      <w:tblGrid>
        <w:gridCol w:w="1875"/>
        <w:gridCol w:w="2805"/>
        <w:gridCol w:w="2100"/>
        <w:gridCol w:w="345"/>
        <w:gridCol w:w="2715"/>
        <w:tblGridChange w:id="0">
          <w:tblGrid>
            <w:gridCol w:w="1875"/>
            <w:gridCol w:w="2805"/>
            <w:gridCol w:w="2100"/>
            <w:gridCol w:w="345"/>
            <w:gridCol w:w="27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4"/>
                <w:szCs w:val="24"/>
                <w:rtl w:val="0"/>
              </w:rPr>
              <w:t xml:space="preserve">Student’s Last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4"/>
                <w:szCs w:val="24"/>
                <w:rtl w:val="0"/>
              </w:rPr>
              <w:t xml:space="preserve">Counselor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4"/>
                <w:szCs w:val="24"/>
                <w:rtl w:val="0"/>
              </w:rPr>
              <w:t xml:space="preserve">Counselor’s Email Address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A-Brom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Rachel Celaya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Helvetica Neue" w:cs="Helvetica Neue" w:eastAsia="Helvetica Neue" w:hAnsi="Helvetica Neue"/>
                <w:color w:val="333333"/>
              </w:rPr>
            </w:pP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Celaya.Rachel@cusd80.com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Broo-Dash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Robin Masey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Masey.robin@cusd80.com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Dau-Gen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Margarita Jimenez-Trujillo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jimeneztrujillo.margarita@cusd80.com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Geo-Hut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Rachael Bopp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bopp.rachael@cusd80.com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Huy-Lev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Amy Furrow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furrow.amy@cusd80.com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Lew-Moh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Jessica Anaya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Anaya.Jessica@cusd80.com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 Moi-Pham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Steve Spykstra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Helvetica Neue" w:cs="Helvetica Neue" w:eastAsia="Helvetica Neue" w:hAnsi="Helvetica Neue"/>
                <w:color w:val="333333"/>
              </w:rPr>
            </w:pP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Spykstra.Steve@cusd80.com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Phan-Seaw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Amanda Tietjien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hyperlink r:id="rId12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Tietjen.Amanda@cusd80.com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Seb-Tup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Kelsey Romero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hyperlink r:id="rId13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Romero.Kelsey@cusd80.com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Tur-Z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rtl w:val="0"/>
              </w:rPr>
              <w:t xml:space="preserve">Steve Kanner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33333"/>
              </w:rPr>
            </w:pPr>
            <w:hyperlink r:id="rId14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kanner.Steve@cusd80.com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rPr>
          <w:rFonts w:ascii="Helvetica Neue" w:cs="Helvetica Neue" w:eastAsia="Helvetica Neue" w:hAnsi="Helvetica Neue"/>
          <w:color w:val="333333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pykstra.Steve@cusd80.com" TargetMode="External"/><Relationship Id="rId10" Type="http://schemas.openxmlformats.org/officeDocument/2006/relationships/hyperlink" Target="mailto:Anaya.Jessica@cusd80.com" TargetMode="External"/><Relationship Id="rId13" Type="http://schemas.openxmlformats.org/officeDocument/2006/relationships/hyperlink" Target="mailto:Romero.Kelsey@cusd80.com" TargetMode="External"/><Relationship Id="rId12" Type="http://schemas.openxmlformats.org/officeDocument/2006/relationships/hyperlink" Target="mailto:Tietjen.Amanda@cusd80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urrow.amy@cusd80.com" TargetMode="External"/><Relationship Id="rId14" Type="http://schemas.openxmlformats.org/officeDocument/2006/relationships/hyperlink" Target="mailto:kanner.Steve@cusd80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johannes.hilary@cusd80.com" TargetMode="External"/><Relationship Id="rId7" Type="http://schemas.openxmlformats.org/officeDocument/2006/relationships/hyperlink" Target="mailto:Celaya.Rachel@cusd80.com" TargetMode="External"/><Relationship Id="rId8" Type="http://schemas.openxmlformats.org/officeDocument/2006/relationships/hyperlink" Target="mailto:jimeneztrujillo.margarita@cusd80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